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1F" w:rsidRPr="00E23C1F" w:rsidRDefault="00E23C1F" w:rsidP="00E23C1F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</w:rPr>
      </w:pPr>
      <w:r w:rsidRPr="00E23C1F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</w:rPr>
        <w:t>Об утверждении Порядка использования архивных документов в государственных и муниципальных архивах</w:t>
      </w:r>
    </w:p>
    <w:p w:rsidR="00E23C1F" w:rsidRPr="00E23C1F" w:rsidRDefault="00E23C1F" w:rsidP="00E23C1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41"/>
          <w:szCs w:val="41"/>
        </w:rPr>
      </w:pPr>
      <w:r w:rsidRPr="00E23C1F">
        <w:rPr>
          <w:rFonts w:ascii="Arial" w:eastAsia="Times New Roman" w:hAnsi="Arial" w:cs="Arial"/>
          <w:color w:val="3C3C3C"/>
          <w:spacing w:val="1"/>
          <w:sz w:val="41"/>
          <w:szCs w:val="41"/>
        </w:rPr>
        <w:br/>
        <w:t>МИНИСТЕРСТВО КУЛЬТУРЫ РОССИЙСКОЙ ФЕДЕРАЦИИ</w:t>
      </w:r>
    </w:p>
    <w:p w:rsidR="00E23C1F" w:rsidRPr="00E23C1F" w:rsidRDefault="00E23C1F" w:rsidP="00E23C1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41"/>
          <w:szCs w:val="41"/>
        </w:rPr>
      </w:pPr>
      <w:r w:rsidRPr="00E23C1F">
        <w:rPr>
          <w:rFonts w:ascii="Arial" w:eastAsia="Times New Roman" w:hAnsi="Arial" w:cs="Arial"/>
          <w:color w:val="3C3C3C"/>
          <w:spacing w:val="1"/>
          <w:sz w:val="41"/>
          <w:szCs w:val="41"/>
        </w:rPr>
        <w:t>ПРИКАЗ</w:t>
      </w:r>
    </w:p>
    <w:p w:rsidR="00E23C1F" w:rsidRPr="00E23C1F" w:rsidRDefault="00E23C1F" w:rsidP="00E23C1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41"/>
          <w:szCs w:val="41"/>
        </w:rPr>
      </w:pPr>
      <w:r w:rsidRPr="00E23C1F">
        <w:rPr>
          <w:rFonts w:ascii="Arial" w:eastAsia="Times New Roman" w:hAnsi="Arial" w:cs="Arial"/>
          <w:color w:val="3C3C3C"/>
          <w:spacing w:val="1"/>
          <w:sz w:val="41"/>
          <w:szCs w:val="41"/>
        </w:rPr>
        <w:t>от 3 июня 2013 года N 635</w:t>
      </w:r>
    </w:p>
    <w:p w:rsidR="00E23C1F" w:rsidRPr="00E23C1F" w:rsidRDefault="00E23C1F" w:rsidP="00E23C1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41"/>
          <w:szCs w:val="41"/>
        </w:rPr>
      </w:pPr>
      <w:r w:rsidRPr="00E23C1F">
        <w:rPr>
          <w:rFonts w:ascii="Arial" w:eastAsia="Times New Roman" w:hAnsi="Arial" w:cs="Arial"/>
          <w:color w:val="3C3C3C"/>
          <w:spacing w:val="1"/>
          <w:sz w:val="41"/>
          <w:szCs w:val="41"/>
        </w:rPr>
        <w:t>Об утверждении</w:t>
      </w:r>
      <w:r w:rsidRPr="00E23C1F">
        <w:rPr>
          <w:rFonts w:ascii="Arial" w:eastAsia="Times New Roman" w:hAnsi="Arial" w:cs="Arial"/>
          <w:color w:val="3C3C3C"/>
          <w:spacing w:val="1"/>
          <w:sz w:val="41"/>
        </w:rPr>
        <w:t> </w:t>
      </w:r>
      <w:hyperlink r:id="rId4" w:history="1">
        <w:r w:rsidRPr="00E23C1F">
          <w:rPr>
            <w:rFonts w:ascii="Arial" w:eastAsia="Times New Roman" w:hAnsi="Arial" w:cs="Arial"/>
            <w:color w:val="00466E"/>
            <w:spacing w:val="1"/>
            <w:sz w:val="41"/>
            <w:u w:val="single"/>
          </w:rPr>
          <w:t>Порядка использования архивных документов в государственных и муниципальных архивах</w:t>
        </w:r>
      </w:hyperlink>
    </w:p>
    <w:p w:rsidR="00E23C1F" w:rsidRPr="00E23C1F" w:rsidRDefault="00E23C1F" w:rsidP="00E23C1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В соответствии с</w:t>
      </w:r>
      <w:r w:rsidRPr="00E23C1F">
        <w:rPr>
          <w:rFonts w:ascii="Arial" w:eastAsia="Times New Roman" w:hAnsi="Arial" w:cs="Arial"/>
          <w:color w:val="2D2D2D"/>
          <w:spacing w:val="1"/>
          <w:sz w:val="17"/>
        </w:rPr>
        <w:t> </w:t>
      </w:r>
      <w:hyperlink r:id="rId5" w:history="1">
        <w:r w:rsidRPr="00E23C1F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пунктом 2 части 1 статьи 4</w:t>
        </w:r>
      </w:hyperlink>
      <w:r w:rsidRPr="00E23C1F">
        <w:rPr>
          <w:rFonts w:ascii="Arial" w:eastAsia="Times New Roman" w:hAnsi="Arial" w:cs="Arial"/>
          <w:color w:val="2D2D2D"/>
          <w:spacing w:val="1"/>
          <w:sz w:val="17"/>
        </w:rPr>
        <w:t> </w:t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>и</w:t>
      </w:r>
      <w:r w:rsidRPr="00E23C1F">
        <w:rPr>
          <w:rFonts w:ascii="Arial" w:eastAsia="Times New Roman" w:hAnsi="Arial" w:cs="Arial"/>
          <w:color w:val="2D2D2D"/>
          <w:spacing w:val="1"/>
          <w:sz w:val="17"/>
        </w:rPr>
        <w:t> </w:t>
      </w:r>
      <w:hyperlink r:id="rId6" w:history="1">
        <w:r w:rsidRPr="00E23C1F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частью 5 статьи 26 Федерального закона от 22.10.2004 N 125-ФЗ "Об архивном деле в Российской Федерации"</w:t>
        </w:r>
      </w:hyperlink>
      <w:r w:rsidRPr="00E23C1F">
        <w:rPr>
          <w:rFonts w:ascii="Arial" w:eastAsia="Times New Roman" w:hAnsi="Arial" w:cs="Arial"/>
          <w:color w:val="2D2D2D"/>
          <w:spacing w:val="1"/>
          <w:sz w:val="17"/>
        </w:rPr>
        <w:t> </w:t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 xml:space="preserve">(Собрание законодательства Российской Федерации, 2004, N 43, ст.4169; 2006, N 50, ст.5280; 2007, N 49, ст.6079; 2008, N 20, ст.2253; </w:t>
      </w:r>
      <w:proofErr w:type="gramStart"/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>2010, N 19, ст.2291; N 31, ст.4196; 2013, N 7, ст.611),</w:t>
      </w:r>
      <w:r w:rsidRPr="00E23C1F">
        <w:rPr>
          <w:rFonts w:ascii="Arial" w:eastAsia="Times New Roman" w:hAnsi="Arial" w:cs="Arial"/>
          <w:color w:val="2D2D2D"/>
          <w:spacing w:val="1"/>
          <w:sz w:val="17"/>
        </w:rPr>
        <w:t> </w:t>
      </w:r>
      <w:hyperlink r:id="rId7" w:history="1">
        <w:r w:rsidRPr="00E23C1F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подпунктом 5.2.4 Положения о Министерстве культуры Российской Федерации</w:t>
        </w:r>
      </w:hyperlink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 xml:space="preserve">, </w:t>
      </w:r>
      <w:proofErr w:type="spellStart"/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>утвержденного</w:t>
      </w:r>
      <w:hyperlink r:id="rId8" w:history="1">
        <w:r w:rsidRPr="00E23C1F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постановлением</w:t>
        </w:r>
        <w:proofErr w:type="spellEnd"/>
        <w:r w:rsidRPr="00E23C1F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 xml:space="preserve"> Правительства Российской Федерации от 01.08.2011* N 590</w:t>
        </w:r>
      </w:hyperlink>
      <w:r w:rsidRPr="00E23C1F">
        <w:rPr>
          <w:rFonts w:ascii="Arial" w:eastAsia="Times New Roman" w:hAnsi="Arial" w:cs="Arial"/>
          <w:color w:val="2D2D2D"/>
          <w:spacing w:val="1"/>
          <w:sz w:val="17"/>
        </w:rPr>
        <w:t> </w:t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>(Собрание законодательства Российской Федерации, 2011, N 31, ст.4758; N 44, ст.6272; 2012, N 6, ст.688; N 17, ст.2018;</w:t>
      </w:r>
      <w:proofErr w:type="gramEnd"/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 xml:space="preserve"> </w:t>
      </w:r>
      <w:proofErr w:type="gramStart"/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>N 26, ст.3524; N 37, ст.5001; N 39, ст.5270; 2013, N 3, ст.204; N 8, ст.841),</w:t>
      </w:r>
      <w:r w:rsidRPr="00E23C1F">
        <w:rPr>
          <w:rFonts w:ascii="Arial" w:eastAsia="Times New Roman" w:hAnsi="Arial" w:cs="Arial"/>
          <w:color w:val="2D2D2D"/>
          <w:spacing w:val="1"/>
          <w:sz w:val="17"/>
        </w:rPr>
        <w:t> </w:t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________________</w:t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* Вероятно, ошибка оригинала.</w:t>
      </w:r>
      <w:proofErr w:type="gramEnd"/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 xml:space="preserve"> Следует читать: "от 20.07.2011". - Примечание изготовителя базы данных</w:t>
      </w:r>
      <w:proofErr w:type="gramStart"/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  <w:proofErr w:type="gramEnd"/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proofErr w:type="gramStart"/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>п</w:t>
      </w:r>
      <w:proofErr w:type="gramEnd"/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>риказываю:</w:t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E23C1F" w:rsidRPr="00E23C1F" w:rsidRDefault="00E23C1F" w:rsidP="00E23C1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>1. Утвердить прилагаемый</w:t>
      </w:r>
      <w:r w:rsidRPr="00E23C1F">
        <w:rPr>
          <w:rFonts w:ascii="Arial" w:eastAsia="Times New Roman" w:hAnsi="Arial" w:cs="Arial"/>
          <w:color w:val="2D2D2D"/>
          <w:spacing w:val="1"/>
          <w:sz w:val="17"/>
        </w:rPr>
        <w:t> </w:t>
      </w:r>
      <w:hyperlink r:id="rId9" w:history="1">
        <w:r w:rsidRPr="00E23C1F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Порядок использования архивных документов в государственных и муниципальных архивах</w:t>
        </w:r>
      </w:hyperlink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E23C1F" w:rsidRPr="00E23C1F" w:rsidRDefault="00E23C1F" w:rsidP="00E23C1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>2. Признать утратившими силу</w:t>
      </w:r>
      <w:r w:rsidRPr="00E23C1F">
        <w:rPr>
          <w:rFonts w:ascii="Arial" w:eastAsia="Times New Roman" w:hAnsi="Arial" w:cs="Arial"/>
          <w:color w:val="2D2D2D"/>
          <w:spacing w:val="1"/>
          <w:sz w:val="17"/>
        </w:rPr>
        <w:t> </w:t>
      </w:r>
      <w:hyperlink r:id="rId10" w:history="1">
        <w:r w:rsidRPr="00E23C1F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Правила работы пользователей в читальных залах государственных архивов Российской Федерации</w:t>
        </w:r>
      </w:hyperlink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>, утвержденные</w:t>
      </w:r>
      <w:r w:rsidRPr="00E23C1F">
        <w:rPr>
          <w:rFonts w:ascii="Arial" w:eastAsia="Times New Roman" w:hAnsi="Arial" w:cs="Arial"/>
          <w:color w:val="2D2D2D"/>
          <w:spacing w:val="1"/>
          <w:sz w:val="17"/>
        </w:rPr>
        <w:t> </w:t>
      </w:r>
      <w:hyperlink r:id="rId11" w:history="1">
        <w:r w:rsidRPr="00E23C1F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 xml:space="preserve">приказом </w:t>
        </w:r>
        <w:proofErr w:type="spellStart"/>
        <w:r w:rsidRPr="00E23C1F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Росархива</w:t>
        </w:r>
        <w:proofErr w:type="spellEnd"/>
        <w:r w:rsidRPr="00E23C1F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 xml:space="preserve"> от 06.07.98 N 51</w:t>
        </w:r>
      </w:hyperlink>
      <w:r w:rsidRPr="00E23C1F">
        <w:rPr>
          <w:rFonts w:ascii="Arial" w:eastAsia="Times New Roman" w:hAnsi="Arial" w:cs="Arial"/>
          <w:color w:val="2D2D2D"/>
          <w:spacing w:val="1"/>
          <w:sz w:val="17"/>
        </w:rPr>
        <w:t> </w:t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>(</w:t>
      </w:r>
      <w:proofErr w:type="gramStart"/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>зарегистрирован</w:t>
      </w:r>
      <w:proofErr w:type="gramEnd"/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 xml:space="preserve"> Минюстом России 16.12.98, регистрационный N 1660).</w:t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E23C1F" w:rsidRPr="00E23C1F" w:rsidRDefault="00E23C1F" w:rsidP="00E23C1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 xml:space="preserve">3. </w:t>
      </w:r>
      <w:proofErr w:type="gramStart"/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>Контроль за</w:t>
      </w:r>
      <w:proofErr w:type="gramEnd"/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 xml:space="preserve"> исполнением настоящего приказа возложить на статс-секретаря - заместителя Министра </w:t>
      </w:r>
      <w:proofErr w:type="spellStart"/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>Г.П.Ивлиева</w:t>
      </w:r>
      <w:proofErr w:type="spellEnd"/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E23C1F" w:rsidRPr="00E23C1F" w:rsidRDefault="00E23C1F" w:rsidP="00E23C1F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>Министр</w:t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proofErr w:type="spellStart"/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>В.Мединский</w:t>
      </w:r>
      <w:proofErr w:type="spellEnd"/>
    </w:p>
    <w:p w:rsidR="00E23C1F" w:rsidRPr="00E23C1F" w:rsidRDefault="00E23C1F" w:rsidP="00E23C1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Зарегистрировано</w:t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в Министерстве юстиции</w:t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Российской Федерации</w:t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14 ноября 2013 года,</w:t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proofErr w:type="gramStart"/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>регистрационный</w:t>
      </w:r>
      <w:proofErr w:type="gramEnd"/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 xml:space="preserve"> N 30386</w:t>
      </w:r>
    </w:p>
    <w:p w:rsidR="00E23C1F" w:rsidRPr="00E23C1F" w:rsidRDefault="00E23C1F" w:rsidP="00E23C1F">
      <w:pPr>
        <w:shd w:val="clear" w:color="auto" w:fill="FFFFFF"/>
        <w:spacing w:before="300" w:after="18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41"/>
          <w:szCs w:val="41"/>
        </w:rPr>
      </w:pPr>
      <w:r w:rsidRPr="00E23C1F">
        <w:rPr>
          <w:rFonts w:ascii="Arial" w:eastAsia="Times New Roman" w:hAnsi="Arial" w:cs="Arial"/>
          <w:color w:val="3C3C3C"/>
          <w:spacing w:val="1"/>
          <w:sz w:val="41"/>
          <w:szCs w:val="41"/>
        </w:rPr>
        <w:lastRenderedPageBreak/>
        <w:t>Приложение. Порядок использования архивных документов в государственных и муниципальных архивах Российской Федерации</w:t>
      </w:r>
    </w:p>
    <w:p w:rsidR="00E23C1F" w:rsidRPr="00E23C1F" w:rsidRDefault="00E23C1F" w:rsidP="00E23C1F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Приложение</w:t>
      </w:r>
    </w:p>
    <w:p w:rsidR="00E23C1F" w:rsidRPr="00E23C1F" w:rsidRDefault="00E23C1F" w:rsidP="00E23C1F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</w:rPr>
      </w:pPr>
      <w:r w:rsidRPr="00E23C1F">
        <w:rPr>
          <w:rFonts w:ascii="Arial" w:eastAsia="Times New Roman" w:hAnsi="Arial" w:cs="Arial"/>
          <w:color w:val="4C4C4C"/>
          <w:spacing w:val="1"/>
          <w:sz w:val="38"/>
          <w:szCs w:val="38"/>
        </w:rPr>
        <w:t>I. Общие положения</w:t>
      </w:r>
    </w:p>
    <w:p w:rsidR="00E23C1F" w:rsidRPr="00E23C1F" w:rsidRDefault="00E23C1F" w:rsidP="00E23C1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 xml:space="preserve">1.1. </w:t>
      </w:r>
      <w:proofErr w:type="gramStart"/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 xml:space="preserve">Настоящий Порядок использования архивных документов в государственных и муниципальных архивах Российской Федерации (далее - Порядок) разработан в соответствии </w:t>
      </w:r>
      <w:proofErr w:type="spellStart"/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>с</w:t>
      </w:r>
      <w:hyperlink r:id="rId12" w:history="1">
        <w:r w:rsidRPr="00E23C1F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Федеральным</w:t>
        </w:r>
        <w:proofErr w:type="spellEnd"/>
        <w:r w:rsidRPr="00E23C1F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 xml:space="preserve"> законом от 22.10.2004 N 125-ФЗ "Об архивном деле в Российской Федерации"</w:t>
        </w:r>
      </w:hyperlink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>(Собрание законодательства Российской Федерации 2004, N 43, ст.4169; 2006, N 50, ст.5280; 2007, N 49, ст.6079; 2008, N 20, ст.2253;</w:t>
      </w:r>
      <w:proofErr w:type="gramEnd"/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 xml:space="preserve"> 2010, N 19, ст.2291, N 31, ст.4196; </w:t>
      </w:r>
      <w:proofErr w:type="gramStart"/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>2013, N 7, ст.611),</w:t>
      </w:r>
      <w:hyperlink r:id="rId13" w:history="1">
        <w:r w:rsidRPr="00E23C1F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</w:t>
        </w:r>
      </w:hyperlink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>, утвержденными</w:t>
      </w:r>
      <w:r w:rsidRPr="00E23C1F">
        <w:rPr>
          <w:rFonts w:ascii="Arial" w:eastAsia="Times New Roman" w:hAnsi="Arial" w:cs="Arial"/>
          <w:color w:val="2D2D2D"/>
          <w:spacing w:val="1"/>
          <w:sz w:val="17"/>
        </w:rPr>
        <w:t> </w:t>
      </w:r>
      <w:hyperlink r:id="rId14" w:history="1">
        <w:r w:rsidRPr="00E23C1F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Министерства культуры и массовых коммуникаций Российской Федерации от 18.01.2007 N 19</w:t>
        </w:r>
      </w:hyperlink>
      <w:r w:rsidRPr="00E23C1F">
        <w:rPr>
          <w:rFonts w:ascii="Arial" w:eastAsia="Times New Roman" w:hAnsi="Arial" w:cs="Arial"/>
          <w:color w:val="2D2D2D"/>
          <w:spacing w:val="1"/>
          <w:sz w:val="17"/>
        </w:rPr>
        <w:t> </w:t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>(зарегистрирован Минюстом России 06.03.2007, регистрационный N 9059), и регулирует отношения в части организации работы</w:t>
      </w:r>
      <w:proofErr w:type="gramEnd"/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 xml:space="preserve"> пользователей в читальных залах государственных и муниципальных архивов.</w:t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E23C1F" w:rsidRPr="00E23C1F" w:rsidRDefault="00E23C1F" w:rsidP="00E23C1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>1.2. Порядок регламентирует организацию работы пользователей с документами Архивного фонда Российской Федерации, другими архивными документами, не содержащими сведения, составляющие государственную тайну (далее - дела, документы), и справочно-поисковыми средствами к ним в читальных залах государственных и муниципальных архивов (далее - читальные залы).</w:t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E23C1F" w:rsidRPr="00E23C1F" w:rsidRDefault="00E23C1F" w:rsidP="00E23C1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>1.3. Пользователи обладают равными правами на доступ к делам, документам государственных и муниципальных архивов Российской Федерации (далее - архивов) и справочно-поисковым средствам к ним в соответствии с законодательством Российской Федерации.</w:t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E23C1F" w:rsidRPr="00E23C1F" w:rsidRDefault="00E23C1F" w:rsidP="00E23C1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>1.4. Плата за посещение читальных залов, пользование делами, документами и справочно-поисковыми средствами к ним не взимается.</w:t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E23C1F" w:rsidRPr="00E23C1F" w:rsidRDefault="00E23C1F" w:rsidP="00E23C1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>1.5. Платные услуги пользователям предоставляются архивами в соответствии с законодательством Российской Федерации.</w:t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E23C1F" w:rsidRPr="00E23C1F" w:rsidRDefault="00E23C1F" w:rsidP="00E23C1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4C4C4C"/>
          <w:spacing w:val="1"/>
          <w:sz w:val="38"/>
          <w:szCs w:val="38"/>
        </w:rPr>
      </w:pP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>1.6. На основании настоящего Порядка архивы вправе разрабатывать документы, регламентирующие пользование делами, документами и справочно-поисковыми средствами к ним в читальных залах, с учетом специфики документов архива, особенностей его работы. Указанные документы не могут противоречить настоящему Порядку.</w:t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E23C1F">
        <w:rPr>
          <w:rFonts w:ascii="Arial" w:eastAsia="Times New Roman" w:hAnsi="Arial" w:cs="Arial"/>
          <w:color w:val="4C4C4C"/>
          <w:spacing w:val="1"/>
          <w:sz w:val="38"/>
          <w:szCs w:val="38"/>
        </w:rPr>
        <w:t>II. Порядок допуска пользователя в читальный зал</w:t>
      </w:r>
    </w:p>
    <w:p w:rsidR="00E23C1F" w:rsidRPr="00E23C1F" w:rsidRDefault="00E23C1F" w:rsidP="00E23C1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>2.1. Пользователь допускается для работы в читальный зал на основании личного заявления или письма направившей его организации, в которых указываются фамилия, имя, отчество пользователя, должность, ученое звание, ученая степень, тема, хронологические рамки и цель исследования.</w:t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E23C1F" w:rsidRPr="00E23C1F" w:rsidRDefault="00E23C1F" w:rsidP="00E23C1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>2.2. Пользователь заполняет анкету рекомендованного образца (</w:t>
      </w:r>
      <w:hyperlink r:id="rId15" w:history="1">
        <w:r w:rsidRPr="00E23C1F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приложение к настоящему Порядку</w:t>
        </w:r>
      </w:hyperlink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>) и предъявляет паспорт сотруднику читального зала для идентификации личности.</w:t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E23C1F" w:rsidRPr="00E23C1F" w:rsidRDefault="00E23C1F" w:rsidP="00E23C1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>2.3. Разрешение на работу в читальном зале дается руководителем архива или уполномоченным им лицом (далее - руководство архива) на срок не более одного года с оформлением пропуска в читальный зал в установленном порядке.</w:t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Срок работы в читальном зале может быть продлен руководством архива по заявлению пользователя. Об изменении темы и хронологических рамок исследования пользователь информирует в письменном виде сотрудника читального зала.</w:t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E23C1F" w:rsidRPr="00E23C1F" w:rsidRDefault="00E23C1F" w:rsidP="00E23C1F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</w:rPr>
      </w:pPr>
      <w:r w:rsidRPr="00E23C1F">
        <w:rPr>
          <w:rFonts w:ascii="Arial" w:eastAsia="Times New Roman" w:hAnsi="Arial" w:cs="Arial"/>
          <w:color w:val="4C4C4C"/>
          <w:spacing w:val="1"/>
          <w:sz w:val="38"/>
          <w:szCs w:val="38"/>
        </w:rPr>
        <w:lastRenderedPageBreak/>
        <w:t>III. Права и обязанности пользователя</w:t>
      </w:r>
    </w:p>
    <w:p w:rsidR="00E23C1F" w:rsidRPr="00E23C1F" w:rsidRDefault="00E23C1F" w:rsidP="00E23C1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>3.1. Пользователь вправе:</w:t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E23C1F" w:rsidRPr="00E23C1F" w:rsidRDefault="00E23C1F" w:rsidP="00E23C1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>3.1.1. Получать для изучения дела, документы в виде подлинников и/или копий фонда пользования, прошедшие научное описание, техническое оформление и находящиеся в удовлетворительном физическом состоянии.</w:t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Дела, документы, содержащие сведения о личной и семейной тайне гражданина, его частной жизни, выдаются при наличии письменного разрешения гражданина, а после его смерти - с письменного разрешения наследников данного гражданина до истечения 75 лет со дня создания документов. Дела, документы, принятые в архив от собственников или их владельцев, выдаются, если это не противоречит условиям их передачи на хранение.</w:t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 xml:space="preserve">Подлинники дел, документов при наличии копий фонда пользования выдаются только в случае проведения специальных научных работ по текстологии, </w:t>
      </w:r>
      <w:proofErr w:type="spellStart"/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>кодикологии</w:t>
      </w:r>
      <w:proofErr w:type="spellEnd"/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>, палеографии, изучения водяных знаков и других внешних особенностей документов и организации их фототипического издания с письменного разрешения руководства архива.</w:t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E23C1F" w:rsidRPr="00E23C1F" w:rsidRDefault="00E23C1F" w:rsidP="00E23C1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>3.1.2. Пользоваться справочно-поисковыми средствами к делам, документам, печатными изданиями и другими материалами научно-справочной библиотеки и справочно-информационного фонда архива по теме исследования.</w:t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E23C1F" w:rsidRPr="00E23C1F" w:rsidRDefault="00E23C1F" w:rsidP="00E23C1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>3.1.3. Получать непосредственно в архиве или с использованием информационно-телекоммуникационных технологий информацию о распорядке работы читального зала, порядке и условиях предоставления архивом государственных и муниципальных услуг.</w:t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E23C1F" w:rsidRPr="00E23C1F" w:rsidRDefault="00E23C1F" w:rsidP="00E23C1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>3.1.4. Заказывать непосредственно в архиве или с использованием информационно-телекоммуникационных технологий дела, документы, справочно-поисковые средства к ним по теме исследования для работы в читальном зале.</w:t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E23C1F" w:rsidRPr="00E23C1F" w:rsidRDefault="00E23C1F" w:rsidP="00E23C1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 xml:space="preserve">3.1.5. </w:t>
      </w:r>
      <w:proofErr w:type="gramStart"/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>Заказывать единовременно в течение рабочего дня и получать не позднее чем через 2 рабочих дня со дня оформления заказа:</w:t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до 20 дел общим объемом не более 1500 листов из архивных фондов государственных органов, органов местного самоуправления и организаций или не более 500 листов из архивных фондов личного происхождения;</w:t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до 10 единиц хранения аудиовизуальных и электронных документов.</w:t>
      </w:r>
      <w:proofErr w:type="gramEnd"/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Количество дел, документов, копий фонда пользования, находящихся одновременно у пользователя, не может превышать 20 единиц хранения.</w:t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Дела, документы, копии фонда пользования выдаются на срок до одного месяца, подлинники особо ценных дел, документов - на срок не более двух недель.</w:t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E23C1F" w:rsidRPr="00E23C1F" w:rsidRDefault="00E23C1F" w:rsidP="00E23C1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>3.1.6. Получать описи дел, документов, печатные издания и другие материалы научно-справочной библиотеки и справочно-информационного фонда архива, а также иметь доступ к автоматизированным справочно-поисковым средствам, находящимся в читальном зале, в день заказа.</w:t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E23C1F" w:rsidRPr="00E23C1F" w:rsidRDefault="00E23C1F" w:rsidP="00E23C1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>3.1.7. Получать консультации специалистов архива по составу и содержанию дел, документов и справочно-поисковых средств к ним по теме исследования.</w:t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E23C1F" w:rsidRPr="00E23C1F" w:rsidRDefault="00E23C1F" w:rsidP="00E23C1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>3.1.8. Получать информацию о существующих ограничениях на доступ к отдельным категориям дел, документов по теме исследования, о необходимых процедурах для получения разрешения на доступ к ним, а также о сроках завершения научного описания, технического оформления и/или специальной обработки дел, документов.</w:t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E23C1F" w:rsidRPr="00E23C1F" w:rsidRDefault="00E23C1F" w:rsidP="00E23C1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>3.1.9. Делать выписки из предоставленных дел, документов, справочно-поисковых средств к ним.</w:t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E23C1F" w:rsidRPr="00E23C1F" w:rsidRDefault="00E23C1F" w:rsidP="00E23C1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>3.1.10. Получать платные услуги в соответствии с законодательством Российской Федерации.</w:t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E23C1F" w:rsidRPr="00E23C1F" w:rsidRDefault="00E23C1F" w:rsidP="00E23C1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>3.1.11. Пользоваться оборудованием читального зала, предназначенным для работы пользователей.</w:t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E23C1F" w:rsidRPr="00E23C1F" w:rsidRDefault="00E23C1F" w:rsidP="00E23C1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lastRenderedPageBreak/>
        <w:t>3.1.12. Использовать при работе с делами, документами, справочно-поисковыми средствами к ним, за исключением копирования, собственные технические средства без звуковых сигналов и без подключения к локальной сети архива или арендовать технические средства архива. Использование собственных технических средств допускается, если это не влияет на работу других пользователей.</w:t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E23C1F" w:rsidRPr="00E23C1F" w:rsidRDefault="00E23C1F" w:rsidP="00E23C1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>3.1.13. Вносить в читальный зал и выносить предметы письма, личные вещи, выписки, сделанные пользователем из дел, документов, справочно-поисковых средств к ним, копии архивных документов, печатных изданий на всех видах носителей, машинописный, рукописный текст, гранки научной работы. Вносить и выносить копии архивных документов, печатные издания, машинописный, рукописный текст, гранки научной работы при наличии специального пропуска.</w:t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E23C1F" w:rsidRPr="00E23C1F" w:rsidRDefault="00E23C1F" w:rsidP="00E23C1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>3.1.14. Привлекать, в случае необходимости, к работе в читальном зале помощников или переводчиков. Оформление сопровождающих пользователя лиц для работы в читальном зале осуществляется на общих основаниях.</w:t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E23C1F" w:rsidRPr="00E23C1F" w:rsidRDefault="00E23C1F" w:rsidP="00E23C1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>3.1.15. Обращаться с предложениями, замечаниями, жалобами по вопросам обслуживания в читальном зале к сотрудникам читального зала, руководству архива.</w:t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E23C1F" w:rsidRPr="00E23C1F" w:rsidRDefault="00E23C1F" w:rsidP="00E23C1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 xml:space="preserve">3.1.16. </w:t>
      </w:r>
      <w:proofErr w:type="gramStart"/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>Предоставлять архиву библиографическую справку</w:t>
      </w:r>
      <w:proofErr w:type="gramEnd"/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 xml:space="preserve"> и/или экземпляр издания, подготовленного на основе архивных фондов, для учета архивных документов, введенных в научный оборот.</w:t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E23C1F" w:rsidRPr="00E23C1F" w:rsidRDefault="00E23C1F" w:rsidP="00E23C1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>3.1.17. Обжаловать отказ в выдаче дел, документов и справочно-поисковых средств к ним по теме исследования в соответствии с законодательством Российской Федерации.</w:t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E23C1F" w:rsidRPr="00E23C1F" w:rsidRDefault="00E23C1F" w:rsidP="00E23C1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>3.2. Пользователь обязан:</w:t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E23C1F" w:rsidRPr="00E23C1F" w:rsidRDefault="00E23C1F" w:rsidP="00E23C1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>3.2.1. Соблюдать настоящий Порядок.</w:t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E23C1F" w:rsidRPr="00E23C1F" w:rsidRDefault="00E23C1F" w:rsidP="00E23C1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>3.2.2. Соблюдать распорядок работы читального зала, тишину и чистоту в читальном зале во время работы.</w:t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E23C1F" w:rsidRPr="00E23C1F" w:rsidRDefault="00E23C1F" w:rsidP="00E23C1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>3.2.3. Регистрироваться при каждом посещении в журнале учета посещений читального зала.</w:t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E23C1F" w:rsidRPr="00E23C1F" w:rsidRDefault="00E23C1F" w:rsidP="00E23C1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 xml:space="preserve">3.2.4. Сдавать на хранение при входе в читальный зал верхнюю одежду, сумки размером более 200 </w:t>
      </w:r>
      <w:proofErr w:type="spellStart"/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>x</w:t>
      </w:r>
      <w:proofErr w:type="spellEnd"/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 xml:space="preserve"> 300 мм, зонты, пакеты и другие предметы, </w:t>
      </w:r>
      <w:proofErr w:type="gramStart"/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>кроме</w:t>
      </w:r>
      <w:proofErr w:type="gramEnd"/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 xml:space="preserve"> указанных в</w:t>
      </w:r>
      <w:r w:rsidRPr="00E23C1F">
        <w:rPr>
          <w:rFonts w:ascii="Arial" w:eastAsia="Times New Roman" w:hAnsi="Arial" w:cs="Arial"/>
          <w:color w:val="2D2D2D"/>
          <w:spacing w:val="1"/>
          <w:sz w:val="17"/>
        </w:rPr>
        <w:t> </w:t>
      </w:r>
      <w:hyperlink r:id="rId16" w:history="1">
        <w:r w:rsidRPr="00E23C1F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пунктах 3.1.12</w:t>
        </w:r>
      </w:hyperlink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>,</w:t>
      </w:r>
      <w:r w:rsidRPr="00E23C1F">
        <w:rPr>
          <w:rFonts w:ascii="Arial" w:eastAsia="Times New Roman" w:hAnsi="Arial" w:cs="Arial"/>
          <w:color w:val="2D2D2D"/>
          <w:spacing w:val="1"/>
          <w:sz w:val="17"/>
        </w:rPr>
        <w:t> </w:t>
      </w:r>
      <w:hyperlink r:id="rId17" w:history="1">
        <w:r w:rsidRPr="00E23C1F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3.1.13</w:t>
        </w:r>
      </w:hyperlink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E23C1F" w:rsidRPr="00E23C1F" w:rsidRDefault="00E23C1F" w:rsidP="00E23C1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 xml:space="preserve">3.2.5. Вносить в читальный зал предметы письма и личные вещи в прозрачном пакете и/или сумке размером не более 200 </w:t>
      </w:r>
      <w:proofErr w:type="spellStart"/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>x</w:t>
      </w:r>
      <w:proofErr w:type="spellEnd"/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 xml:space="preserve"> 300 мм.</w:t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E23C1F" w:rsidRPr="00E23C1F" w:rsidRDefault="00E23C1F" w:rsidP="00E23C1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>3.2.6. Проверять при получении заказанных описей, дел, документов, копий фонда пользования их целостность и сохранность и расписываться в заказе (требовании) за получение каждой (каждого) из них.</w:t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E23C1F" w:rsidRPr="00E23C1F" w:rsidRDefault="00E23C1F" w:rsidP="00E23C1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>3.2.7. Незамедлительно сообщать сотруднику читального зала об обнаружении повреждений или дефектов описей, дел, документов, копий фонда пользования, отсутствии листов, неправильной нумерации, наличии посторонних вложений, не указанных в листах-заверителях полученных дел.</w:t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E23C1F" w:rsidRPr="00E23C1F" w:rsidRDefault="00E23C1F" w:rsidP="00E23C1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>3.2.8. Обеспечивать при пользовании сохранность дел, документов, справочно-поисковых средств к ним, копий фонда пользования.</w:t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E23C1F" w:rsidRPr="00E23C1F" w:rsidRDefault="00E23C1F" w:rsidP="00E23C1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>3.2.9. Заполнять листы использования просмотренных дел, документов.</w:t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E23C1F" w:rsidRPr="00E23C1F" w:rsidRDefault="00E23C1F" w:rsidP="00E23C1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 xml:space="preserve">3.2.10. Сдавать сотруднику читального зала после окончания </w:t>
      </w:r>
      <w:proofErr w:type="gramStart"/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>работы</w:t>
      </w:r>
      <w:proofErr w:type="gramEnd"/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 xml:space="preserve"> при каждом посещении читального зала предоставленные ему дела, документы, справочно-поисковые средства к ним, копии фонда пользования, печатные издания и другие материалы научно-справочной библиотеки и справочно-информационного фонда архива.</w:t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E23C1F" w:rsidRPr="00E23C1F" w:rsidRDefault="00E23C1F" w:rsidP="00E23C1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>3.2.11. Соблюдать технические требования обращения с оборудованием, копиями фонда пользования, аудиовизуальными и электронными документами, автоматизированными справочно-поисковыми средствами.</w:t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E23C1F" w:rsidRPr="00E23C1F" w:rsidRDefault="00E23C1F" w:rsidP="00E23C1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>3.2.12. Соблюдать общественный порядок, а также права и законные интересы сотрудников архива и других пользователей.</w:t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E23C1F" w:rsidRPr="00E23C1F" w:rsidRDefault="00E23C1F" w:rsidP="00E23C1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lastRenderedPageBreak/>
        <w:t>3.2.13. Выполнять требования сотрудников архива, охранной службы и службы пожарной охраны архива в чрезвычайных ситуациях (пожар, авария, угроза террористического акта).</w:t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E23C1F" w:rsidRPr="00E23C1F" w:rsidRDefault="00E23C1F" w:rsidP="00E23C1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>3.2.14. Предъявлять сотруднику охранной службы, в случае необходимости, имеющиеся материалы и предметы, указанные в</w:t>
      </w:r>
      <w:r w:rsidRPr="00E23C1F">
        <w:rPr>
          <w:rFonts w:ascii="Arial" w:eastAsia="Times New Roman" w:hAnsi="Arial" w:cs="Arial"/>
          <w:color w:val="2D2D2D"/>
          <w:spacing w:val="1"/>
          <w:sz w:val="17"/>
        </w:rPr>
        <w:t> </w:t>
      </w:r>
      <w:hyperlink r:id="rId18" w:history="1">
        <w:r w:rsidRPr="00E23C1F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пунктах 3.1.12</w:t>
        </w:r>
      </w:hyperlink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>,</w:t>
      </w:r>
      <w:r w:rsidRPr="00E23C1F">
        <w:rPr>
          <w:rFonts w:ascii="Arial" w:eastAsia="Times New Roman" w:hAnsi="Arial" w:cs="Arial"/>
          <w:color w:val="2D2D2D"/>
          <w:spacing w:val="1"/>
          <w:sz w:val="17"/>
        </w:rPr>
        <w:t> </w:t>
      </w:r>
      <w:hyperlink r:id="rId19" w:history="1">
        <w:r w:rsidRPr="00E23C1F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3.1.13</w:t>
        </w:r>
      </w:hyperlink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E23C1F" w:rsidRPr="00E23C1F" w:rsidRDefault="00E23C1F" w:rsidP="00E23C1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>3.2.15. При невозможности посещения читального зала в течение срока, на который выданы дела, документы, сообщать об этом сотруднику читального зала для продления срока их нахождения в читальном зале.</w:t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E23C1F" w:rsidRPr="00E23C1F" w:rsidRDefault="00E23C1F" w:rsidP="00E23C1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>3.2.16. Указывать при использовании документов в опубликованной работе источник информации - место хранения дел, документов, их поисковые данные.</w:t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E23C1F" w:rsidRPr="00E23C1F" w:rsidRDefault="00E23C1F" w:rsidP="00E23C1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>3.2.17. Нести ответственность за хищение и порчу дел, документов, причинение материального ущерба имуществу архива в соответствии с законодательством Российской Федерации.</w:t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E23C1F" w:rsidRPr="00E23C1F" w:rsidRDefault="00E23C1F" w:rsidP="00E23C1F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</w:rPr>
      </w:pPr>
      <w:r w:rsidRPr="00E23C1F">
        <w:rPr>
          <w:rFonts w:ascii="Arial" w:eastAsia="Times New Roman" w:hAnsi="Arial" w:cs="Arial"/>
          <w:color w:val="4C4C4C"/>
          <w:spacing w:val="1"/>
          <w:sz w:val="38"/>
          <w:szCs w:val="38"/>
        </w:rPr>
        <w:t>Приложение к Порядку. Анкета пользователя, работающего в читальном зале</w:t>
      </w:r>
    </w:p>
    <w:p w:rsidR="00E23C1F" w:rsidRPr="00E23C1F" w:rsidRDefault="00E23C1F" w:rsidP="00E23C1F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t>Приложение</w:t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к Порядку</w:t>
      </w:r>
    </w:p>
    <w:p w:rsidR="00E23C1F" w:rsidRPr="00E23C1F" w:rsidRDefault="00E23C1F" w:rsidP="00E23C1F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(рекомендуемый образец)</w:t>
      </w:r>
    </w:p>
    <w:p w:rsidR="00E23C1F" w:rsidRPr="00E23C1F" w:rsidRDefault="00E23C1F" w:rsidP="00E23C1F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E23C1F">
        <w:rPr>
          <w:rFonts w:ascii="Arial" w:eastAsia="Times New Roman" w:hAnsi="Arial" w:cs="Arial"/>
          <w:b/>
          <w:bCs/>
          <w:color w:val="2D2D2D"/>
          <w:spacing w:val="1"/>
          <w:sz w:val="17"/>
          <w:szCs w:val="17"/>
        </w:rPr>
        <w:t>Название государственного (муниципального) архива</w:t>
      </w:r>
      <w:r w:rsidRPr="00E23C1F">
        <w:rPr>
          <w:rFonts w:ascii="Arial" w:eastAsia="Times New Roman" w:hAnsi="Arial" w:cs="Arial"/>
          <w:b/>
          <w:bCs/>
          <w:color w:val="2D2D2D"/>
          <w:spacing w:val="1"/>
          <w:sz w:val="17"/>
        </w:rPr>
        <w:t> </w:t>
      </w:r>
    </w:p>
    <w:p w:rsidR="00E23C1F" w:rsidRPr="00E23C1F" w:rsidRDefault="00E23C1F" w:rsidP="00E23C1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9"/>
        <w:gridCol w:w="4626"/>
        <w:gridCol w:w="1946"/>
      </w:tblGrid>
      <w:tr w:rsidR="00E23C1F" w:rsidRPr="00E23C1F" w:rsidTr="00E23C1F">
        <w:trPr>
          <w:trHeight w:val="12"/>
        </w:trPr>
        <w:tc>
          <w:tcPr>
            <w:tcW w:w="3511" w:type="dxa"/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E23C1F" w:rsidRPr="00E23C1F" w:rsidTr="00E23C1F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E23C1F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Дело пользователя N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3C1F" w:rsidRPr="00E23C1F" w:rsidRDefault="00E23C1F" w:rsidP="00E23C1F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</w:p>
    <w:p w:rsidR="00E23C1F" w:rsidRPr="00E23C1F" w:rsidRDefault="00E23C1F" w:rsidP="00E23C1F">
      <w:pPr>
        <w:shd w:val="clear" w:color="auto" w:fill="FFFFFF"/>
        <w:spacing w:before="120" w:after="6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41"/>
          <w:szCs w:val="41"/>
        </w:rPr>
      </w:pPr>
      <w:r w:rsidRPr="00E23C1F">
        <w:rPr>
          <w:rFonts w:ascii="Arial" w:eastAsia="Times New Roman" w:hAnsi="Arial" w:cs="Arial"/>
          <w:color w:val="3C3C3C"/>
          <w:spacing w:val="1"/>
          <w:sz w:val="41"/>
          <w:szCs w:val="41"/>
        </w:rPr>
        <w:t>Анкета пользователя, работающего в читальном зале</w:t>
      </w:r>
    </w:p>
    <w:p w:rsidR="00E23C1F" w:rsidRPr="00E23C1F" w:rsidRDefault="00E23C1F" w:rsidP="00E23C1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"/>
        <w:gridCol w:w="185"/>
        <w:gridCol w:w="496"/>
        <w:gridCol w:w="536"/>
        <w:gridCol w:w="848"/>
        <w:gridCol w:w="703"/>
        <w:gridCol w:w="521"/>
        <w:gridCol w:w="695"/>
        <w:gridCol w:w="304"/>
        <w:gridCol w:w="167"/>
        <w:gridCol w:w="330"/>
        <w:gridCol w:w="328"/>
        <w:gridCol w:w="165"/>
        <w:gridCol w:w="488"/>
        <w:gridCol w:w="164"/>
        <w:gridCol w:w="361"/>
        <w:gridCol w:w="304"/>
        <w:gridCol w:w="170"/>
        <w:gridCol w:w="2482"/>
        <w:gridCol w:w="304"/>
      </w:tblGrid>
      <w:tr w:rsidR="00E23C1F" w:rsidRPr="00E23C1F" w:rsidTr="00E23C1F">
        <w:trPr>
          <w:trHeight w:val="12"/>
        </w:trPr>
        <w:tc>
          <w:tcPr>
            <w:tcW w:w="370" w:type="dxa"/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E23C1F" w:rsidRPr="00E23C1F" w:rsidTr="00E23C1F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E23C1F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1.</w:t>
            </w:r>
          </w:p>
        </w:tc>
        <w:tc>
          <w:tcPr>
            <w:tcW w:w="443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E23C1F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Фамилия, имя, отчество</w:t>
            </w:r>
          </w:p>
        </w:tc>
        <w:tc>
          <w:tcPr>
            <w:tcW w:w="5359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C1F" w:rsidRPr="00E23C1F" w:rsidTr="00E23C1F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C1F" w:rsidRPr="00E23C1F" w:rsidTr="00E23C1F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E23C1F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2.</w:t>
            </w:r>
          </w:p>
        </w:tc>
        <w:tc>
          <w:tcPr>
            <w:tcW w:w="443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E23C1F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Дата рождения</w:t>
            </w:r>
          </w:p>
        </w:tc>
        <w:tc>
          <w:tcPr>
            <w:tcW w:w="5359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C1F" w:rsidRPr="00E23C1F" w:rsidTr="00E23C1F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C1F" w:rsidRPr="00E23C1F" w:rsidTr="00E23C1F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E23C1F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3.</w:t>
            </w:r>
          </w:p>
        </w:tc>
        <w:tc>
          <w:tcPr>
            <w:tcW w:w="443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E23C1F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Гражданство</w:t>
            </w:r>
          </w:p>
        </w:tc>
        <w:tc>
          <w:tcPr>
            <w:tcW w:w="5359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C1F" w:rsidRPr="00E23C1F" w:rsidTr="00E23C1F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C1F" w:rsidRPr="00E23C1F" w:rsidTr="00E23C1F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E23C1F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4.</w:t>
            </w:r>
          </w:p>
        </w:tc>
        <w:tc>
          <w:tcPr>
            <w:tcW w:w="443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E23C1F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Место работы (учебы) и должность</w:t>
            </w:r>
          </w:p>
        </w:tc>
        <w:tc>
          <w:tcPr>
            <w:tcW w:w="5359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C1F" w:rsidRPr="00E23C1F" w:rsidTr="00E23C1F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4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C1F" w:rsidRPr="00E23C1F" w:rsidTr="00E23C1F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4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E23C1F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</w:rPr>
              <w:t>(полное название учреждения, его почтовый и электронный адрес, телефон)</w:t>
            </w:r>
          </w:p>
        </w:tc>
      </w:tr>
      <w:tr w:rsidR="00E23C1F" w:rsidRPr="00E23C1F" w:rsidTr="00E23C1F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C1F" w:rsidRPr="00E23C1F" w:rsidTr="00E23C1F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E23C1F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5.</w:t>
            </w:r>
          </w:p>
        </w:tc>
        <w:tc>
          <w:tcPr>
            <w:tcW w:w="48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E23C1F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Образование, ученая степень, звание</w:t>
            </w:r>
          </w:p>
        </w:tc>
        <w:tc>
          <w:tcPr>
            <w:tcW w:w="499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C1F" w:rsidRPr="00E23C1F" w:rsidTr="00E23C1F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4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C1F" w:rsidRPr="00E23C1F" w:rsidTr="00E23C1F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4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C1F" w:rsidRPr="00E23C1F" w:rsidTr="00E23C1F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E23C1F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6.</w:t>
            </w:r>
          </w:p>
        </w:tc>
        <w:tc>
          <w:tcPr>
            <w:tcW w:w="517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E23C1F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Основание для проведения исследований</w:t>
            </w: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C1F" w:rsidRPr="00E23C1F" w:rsidTr="00E23C1F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4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C1F" w:rsidRPr="00E23C1F" w:rsidTr="00E23C1F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4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E23C1F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</w:rPr>
              <w:t>(направление организации или по личному заявлению)</w:t>
            </w:r>
          </w:p>
        </w:tc>
      </w:tr>
      <w:tr w:rsidR="00E23C1F" w:rsidRPr="00E23C1F" w:rsidTr="00E23C1F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C1F" w:rsidRPr="00E23C1F" w:rsidTr="00E23C1F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E23C1F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7.</w:t>
            </w:r>
          </w:p>
        </w:tc>
        <w:tc>
          <w:tcPr>
            <w:tcW w:w="517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E23C1F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Название темы, хронологические рамки</w:t>
            </w: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C1F" w:rsidRPr="00E23C1F" w:rsidTr="00E23C1F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4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C1F" w:rsidRPr="00E23C1F" w:rsidTr="00E23C1F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C1F" w:rsidRPr="00E23C1F" w:rsidTr="00E23C1F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E23C1F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8.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E23C1F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Цель работы</w:t>
            </w:r>
          </w:p>
        </w:tc>
        <w:tc>
          <w:tcPr>
            <w:tcW w:w="7762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C1F" w:rsidRPr="00E23C1F" w:rsidTr="00E23C1F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4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C1F" w:rsidRPr="00E23C1F" w:rsidTr="00E23C1F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C1F" w:rsidRPr="00E23C1F" w:rsidTr="00E23C1F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E23C1F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9.</w:t>
            </w:r>
          </w:p>
        </w:tc>
        <w:tc>
          <w:tcPr>
            <w:tcW w:w="683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E23C1F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Адрес регистрации по месту пребывания, номер телефона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C1F" w:rsidRPr="00E23C1F" w:rsidTr="00E23C1F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4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C1F" w:rsidRPr="00E23C1F" w:rsidTr="00E23C1F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C1F" w:rsidRPr="00E23C1F" w:rsidTr="00E23C1F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E23C1F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10.</w:t>
            </w:r>
          </w:p>
        </w:tc>
        <w:tc>
          <w:tcPr>
            <w:tcW w:w="665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E23C1F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Адрес регистрации по месту жительства, номер телефона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C1F" w:rsidRPr="00E23C1F" w:rsidTr="00E23C1F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4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C1F" w:rsidRPr="00E23C1F" w:rsidTr="00E23C1F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C1F" w:rsidRPr="00E23C1F" w:rsidTr="00E23C1F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E23C1F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11.</w:t>
            </w: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E23C1F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Номер мобильного телефона, электронный адрес</w:t>
            </w:r>
          </w:p>
        </w:tc>
        <w:tc>
          <w:tcPr>
            <w:tcW w:w="38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C1F" w:rsidRPr="00E23C1F" w:rsidTr="00E23C1F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4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C1F" w:rsidRPr="00E23C1F" w:rsidTr="00E23C1F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C1F" w:rsidRPr="00E23C1F" w:rsidTr="00E23C1F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E23C1F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12.</w:t>
            </w:r>
          </w:p>
        </w:tc>
        <w:tc>
          <w:tcPr>
            <w:tcW w:w="535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E23C1F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Серия и номер паспорта, кем и когда выдан</w:t>
            </w:r>
          </w:p>
        </w:tc>
        <w:tc>
          <w:tcPr>
            <w:tcW w:w="443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C1F" w:rsidRPr="00E23C1F" w:rsidTr="00E23C1F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4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C1F" w:rsidRPr="00E23C1F" w:rsidTr="00E23C1F">
        <w:tc>
          <w:tcPr>
            <w:tcW w:w="1034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C1F" w:rsidRPr="00E23C1F" w:rsidTr="00E23C1F">
        <w:tc>
          <w:tcPr>
            <w:tcW w:w="1034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E23C1F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</w:rPr>
              <w:t>Обязательство-соглашение.</w:t>
            </w:r>
          </w:p>
        </w:tc>
      </w:tr>
      <w:tr w:rsidR="00E23C1F" w:rsidRPr="00E23C1F" w:rsidTr="00E23C1F">
        <w:tc>
          <w:tcPr>
            <w:tcW w:w="1034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C1F" w:rsidRPr="00E23C1F" w:rsidTr="00E23C1F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E23C1F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Я,</w:t>
            </w:r>
          </w:p>
        </w:tc>
        <w:tc>
          <w:tcPr>
            <w:tcW w:w="9794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C1F" w:rsidRPr="00E23C1F" w:rsidTr="00E23C1F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E23C1F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</w:rPr>
              <w:t>(фамилия, имя, отчество)</w:t>
            </w:r>
            <w:r w:rsidRPr="00E23C1F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</w:rPr>
              <w:br/>
            </w:r>
          </w:p>
        </w:tc>
      </w:tr>
      <w:tr w:rsidR="00E23C1F" w:rsidRPr="00E23C1F" w:rsidTr="00E23C1F">
        <w:tc>
          <w:tcPr>
            <w:tcW w:w="1034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E23C1F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 xml:space="preserve">ознакомлен с действующим Порядком использования архивных документов в государственных и муниципальных архивах </w:t>
            </w:r>
            <w:r w:rsidRPr="00E23C1F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lastRenderedPageBreak/>
              <w:t>Российской Федерации и обязуюсь его выполнять.</w:t>
            </w:r>
            <w:r w:rsidRPr="00E23C1F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</w:r>
            <w:r w:rsidRPr="00E23C1F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</w:r>
            <w:proofErr w:type="gramStart"/>
            <w:r w:rsidRPr="00E23C1F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Согласен</w:t>
            </w:r>
            <w:proofErr w:type="gramEnd"/>
            <w:r w:rsidRPr="00E23C1F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 xml:space="preserve"> с автоматизированной обработкой и хранением данных, указанных в анкете.</w:t>
            </w:r>
            <w:r w:rsidRPr="00E23C1F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</w:r>
            <w:r w:rsidRPr="00E23C1F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  <w:t>Обязуюсь соблюдать режим конфиденциальности в отношении ставшей мне известной информации, использование и распространение которой ограничено законодательством Российской Федерации.</w:t>
            </w:r>
          </w:p>
        </w:tc>
      </w:tr>
      <w:tr w:rsidR="00E23C1F" w:rsidRPr="00E23C1F" w:rsidTr="00E23C1F">
        <w:tc>
          <w:tcPr>
            <w:tcW w:w="1034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C1F" w:rsidRPr="00E23C1F" w:rsidTr="00E23C1F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E23C1F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E23C1F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E23C1F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proofErr w:type="gramStart"/>
            <w:r w:rsidRPr="00E23C1F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г</w:t>
            </w:r>
            <w:proofErr w:type="gramEnd"/>
            <w:r w:rsidRPr="00E23C1F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.</w:t>
            </w:r>
          </w:p>
        </w:tc>
        <w:tc>
          <w:tcPr>
            <w:tcW w:w="240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C1F" w:rsidRPr="00E23C1F" w:rsidTr="00E23C1F"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C1F" w:rsidRPr="00E23C1F" w:rsidTr="00E23C1F">
        <w:tc>
          <w:tcPr>
            <w:tcW w:w="462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C1F" w:rsidRPr="00E23C1F" w:rsidTr="00E23C1F">
        <w:tc>
          <w:tcPr>
            <w:tcW w:w="462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E23C1F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</w:rPr>
              <w:t>подпись</w:t>
            </w:r>
            <w:r w:rsidRPr="00E23C1F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</w:rPr>
              <w:t> </w:t>
            </w:r>
          </w:p>
        </w:tc>
        <w:tc>
          <w:tcPr>
            <w:tcW w:w="240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C1F" w:rsidRPr="00E23C1F" w:rsidTr="00E23C1F"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C1F" w:rsidRPr="00E23C1F" w:rsidTr="00E23C1F">
        <w:tc>
          <w:tcPr>
            <w:tcW w:w="462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C1F" w:rsidRPr="00E23C1F" w:rsidTr="00E23C1F">
        <w:tc>
          <w:tcPr>
            <w:tcW w:w="462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E23C1F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</w:rPr>
              <w:t>должность сотрудника архива</w:t>
            </w:r>
            <w:r w:rsidRPr="00E23C1F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</w:rPr>
              <w:t> </w:t>
            </w:r>
          </w:p>
        </w:tc>
        <w:tc>
          <w:tcPr>
            <w:tcW w:w="240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E23C1F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подпись</w:t>
            </w:r>
          </w:p>
        </w:tc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E23C1F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расшифровка подписи</w:t>
            </w:r>
          </w:p>
        </w:tc>
      </w:tr>
      <w:tr w:rsidR="00E23C1F" w:rsidRPr="00E23C1F" w:rsidTr="00E23C1F">
        <w:tc>
          <w:tcPr>
            <w:tcW w:w="1034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C1F" w:rsidRPr="00E23C1F" w:rsidTr="00E23C1F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E23C1F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E23C1F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E23C1F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proofErr w:type="gramStart"/>
            <w:r w:rsidRPr="00E23C1F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г</w:t>
            </w:r>
            <w:proofErr w:type="gramEnd"/>
            <w:r w:rsidRPr="00E23C1F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.</w:t>
            </w:r>
          </w:p>
        </w:tc>
        <w:tc>
          <w:tcPr>
            <w:tcW w:w="240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C1F" w:rsidRPr="00E23C1F" w:rsidRDefault="00E23C1F" w:rsidP="00E2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3C1F" w:rsidRPr="00E23C1F" w:rsidRDefault="00E23C1F" w:rsidP="00E23C1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E23C1F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233C3A" w:rsidRDefault="00233C3A"/>
    <w:sectPr w:rsidR="00233C3A" w:rsidSect="00E23C1F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3C1F"/>
    <w:rsid w:val="00233C3A"/>
    <w:rsid w:val="00E23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3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23C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23C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C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23C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23C1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E2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23C1F"/>
  </w:style>
  <w:style w:type="character" w:styleId="a3">
    <w:name w:val="Hyperlink"/>
    <w:basedOn w:val="a0"/>
    <w:uiPriority w:val="99"/>
    <w:semiHidden/>
    <w:unhideWhenUsed/>
    <w:rsid w:val="00E23C1F"/>
    <w:rPr>
      <w:color w:val="0000FF"/>
      <w:u w:val="single"/>
    </w:rPr>
  </w:style>
  <w:style w:type="paragraph" w:customStyle="1" w:styleId="formattext">
    <w:name w:val="formattext"/>
    <w:basedOn w:val="a"/>
    <w:rsid w:val="00E2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646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91246" TargetMode="External"/><Relationship Id="rId13" Type="http://schemas.openxmlformats.org/officeDocument/2006/relationships/hyperlink" Target="http://docs.cntd.ru/document/902025703" TargetMode="External"/><Relationship Id="rId18" Type="http://schemas.openxmlformats.org/officeDocument/2006/relationships/hyperlink" Target="http://docs.cntd.ru/document/49903105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2291246" TargetMode="External"/><Relationship Id="rId12" Type="http://schemas.openxmlformats.org/officeDocument/2006/relationships/hyperlink" Target="http://docs.cntd.ru/document/901912288" TargetMode="External"/><Relationship Id="rId17" Type="http://schemas.openxmlformats.org/officeDocument/2006/relationships/hyperlink" Target="http://docs.cntd.ru/document/49903105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3105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2288" TargetMode="External"/><Relationship Id="rId11" Type="http://schemas.openxmlformats.org/officeDocument/2006/relationships/hyperlink" Target="http://docs.cntd.ru/document/901723038" TargetMode="External"/><Relationship Id="rId5" Type="http://schemas.openxmlformats.org/officeDocument/2006/relationships/hyperlink" Target="http://docs.cntd.ru/document/901912288" TargetMode="External"/><Relationship Id="rId15" Type="http://schemas.openxmlformats.org/officeDocument/2006/relationships/hyperlink" Target="http://docs.cntd.ru/document/499031059" TargetMode="External"/><Relationship Id="rId10" Type="http://schemas.openxmlformats.org/officeDocument/2006/relationships/hyperlink" Target="http://docs.cntd.ru/document/901723038" TargetMode="External"/><Relationship Id="rId19" Type="http://schemas.openxmlformats.org/officeDocument/2006/relationships/hyperlink" Target="http://docs.cntd.ru/document/499031059" TargetMode="External"/><Relationship Id="rId4" Type="http://schemas.openxmlformats.org/officeDocument/2006/relationships/hyperlink" Target="http://docs.cntd.ru/document/499031059" TargetMode="External"/><Relationship Id="rId9" Type="http://schemas.openxmlformats.org/officeDocument/2006/relationships/hyperlink" Target="http://docs.cntd.ru/document/499031059" TargetMode="External"/><Relationship Id="rId14" Type="http://schemas.openxmlformats.org/officeDocument/2006/relationships/hyperlink" Target="http://docs.cntd.ru/document/9020257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2226</Words>
  <Characters>12689</Characters>
  <Application>Microsoft Office Word</Application>
  <DocSecurity>0</DocSecurity>
  <Lines>105</Lines>
  <Paragraphs>29</Paragraphs>
  <ScaleCrop>false</ScaleCrop>
  <Company/>
  <LinksUpToDate>false</LinksUpToDate>
  <CharactersWithSpaces>14886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</dc:creator>
  <cp:keywords/>
  <dc:description/>
  <cp:lastModifiedBy>User-3</cp:lastModifiedBy>
  <cp:revision>2</cp:revision>
  <dcterms:created xsi:type="dcterms:W3CDTF">2014-04-14T08:06:00Z</dcterms:created>
  <dcterms:modified xsi:type="dcterms:W3CDTF">2014-04-14T08:11:00Z</dcterms:modified>
</cp:coreProperties>
</file>